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F67" w:rsidRPr="00607F67" w:rsidRDefault="0003742E" w:rsidP="00607F67">
      <w:pPr>
        <w:jc w:val="center"/>
        <w:rPr>
          <w:sz w:val="32"/>
          <w:szCs w:val="32"/>
        </w:rPr>
      </w:pPr>
      <w:r w:rsidRPr="00607F67">
        <w:rPr>
          <w:sz w:val="32"/>
          <w:szCs w:val="32"/>
        </w:rPr>
        <w:t>Podmienky spracovania osobných údajov</w:t>
      </w:r>
    </w:p>
    <w:p w:rsidR="00B80147" w:rsidRDefault="0003742E" w:rsidP="00607F67">
      <w:pPr>
        <w:ind w:firstLine="360"/>
      </w:pPr>
      <w:r>
        <w:t xml:space="preserve">Na základe poskytnutia súhlasu so spracovaním Vašich osobných údajov obchodnej spoločnosti </w:t>
      </w:r>
      <w:r w:rsidR="00CC72C6">
        <w:t xml:space="preserve"> </w:t>
      </w:r>
      <w:r w:rsidR="00FC4126" w:rsidRPr="00FC4126">
        <w:rPr>
          <w:rFonts w:ascii="Calibri" w:eastAsia="Calibri" w:hAnsi="Calibri" w:cs="Times New Roman"/>
          <w:b/>
          <w:bCs/>
          <w:i/>
        </w:rPr>
        <w:t>SELLCO s.r.o.</w:t>
      </w:r>
      <w:r w:rsidR="00FC4126" w:rsidRPr="00FC4126">
        <w:rPr>
          <w:rFonts w:ascii="Calibri" w:eastAsia="Calibri" w:hAnsi="Calibri" w:cs="Times New Roman"/>
          <w:b/>
          <w:bCs/>
        </w:rPr>
        <w:t xml:space="preserve"> </w:t>
      </w:r>
      <w:r w:rsidR="00FC4126" w:rsidRPr="00FC4126">
        <w:rPr>
          <w:rFonts w:ascii="Calibri" w:eastAsia="Calibri" w:hAnsi="Calibri" w:cs="Times New Roman"/>
          <w:bCs/>
        </w:rPr>
        <w:t>so sídlom Masarykova 1339/72 , 07101 Michalovce , IČO : 470944</w:t>
      </w:r>
      <w:r w:rsidR="00CC72C6">
        <w:rPr>
          <w:bCs/>
        </w:rPr>
        <w:t xml:space="preserve">60 , zapísaná v </w:t>
      </w:r>
      <w:r w:rsidR="00FC4126" w:rsidRPr="00FC4126">
        <w:rPr>
          <w:rFonts w:ascii="Calibri" w:eastAsia="Calibri" w:hAnsi="Calibri" w:cs="Times New Roman"/>
          <w:bCs/>
        </w:rPr>
        <w:t>Obchodný reg.</w:t>
      </w:r>
      <w:r w:rsidR="00FC4126" w:rsidRPr="00FC4126">
        <w:rPr>
          <w:rFonts w:ascii="Arial" w:eastAsia="Calibri" w:hAnsi="Arial" w:cs="Arial"/>
          <w:b/>
          <w:bCs/>
          <w:color w:val="000000"/>
          <w:shd w:val="clear" w:color="auto" w:fill="FFFFFF"/>
        </w:rPr>
        <w:t xml:space="preserve"> </w:t>
      </w:r>
      <w:r w:rsidR="00FC4126" w:rsidRPr="00FC4126">
        <w:rPr>
          <w:rFonts w:ascii="Calibri" w:eastAsia="Calibri" w:hAnsi="Calibri" w:cs="Times New Roman"/>
          <w:bCs/>
          <w:color w:val="000000"/>
          <w:shd w:val="clear" w:color="auto" w:fill="FFFFFF"/>
        </w:rPr>
        <w:t>Okresný súd Košice I</w:t>
      </w:r>
      <w:r w:rsidR="00FC4126" w:rsidRPr="00FC4126">
        <w:rPr>
          <w:rFonts w:ascii="Calibri" w:eastAsia="Calibri" w:hAnsi="Calibri" w:cs="Times New Roman"/>
          <w:bCs/>
        </w:rPr>
        <w:t xml:space="preserve">, odd. </w:t>
      </w:r>
      <w:proofErr w:type="spellStart"/>
      <w:r w:rsidR="00FC4126" w:rsidRPr="00FC4126">
        <w:rPr>
          <w:rFonts w:ascii="Calibri" w:eastAsia="Calibri" w:hAnsi="Calibri" w:cs="Times New Roman"/>
          <w:bCs/>
        </w:rPr>
        <w:t>Sro</w:t>
      </w:r>
      <w:proofErr w:type="spellEnd"/>
      <w:r w:rsidR="00FC4126" w:rsidRPr="00FC4126">
        <w:rPr>
          <w:rFonts w:ascii="Calibri" w:eastAsia="Calibri" w:hAnsi="Calibri" w:cs="Times New Roman"/>
          <w:bCs/>
        </w:rPr>
        <w:t>, vložka č.</w:t>
      </w:r>
      <w:r w:rsidR="00FC4126" w:rsidRPr="00FC4126">
        <w:rPr>
          <w:rStyle w:val="ra"/>
          <w:rFonts w:ascii="Calibri" w:eastAsia="Calibri" w:hAnsi="Calibri" w:cs="Times New Roman"/>
          <w:bCs/>
          <w:color w:val="000000"/>
        </w:rPr>
        <w:t>32050/V</w:t>
      </w:r>
      <w:r w:rsidR="00FC4126">
        <w:t xml:space="preserve"> </w:t>
      </w:r>
      <w:r w:rsidR="00CC72C6">
        <w:t xml:space="preserve"> </w:t>
      </w:r>
      <w:r>
        <w:t xml:space="preserve">(ďalej len „ </w:t>
      </w:r>
      <w:r w:rsidRPr="00CC72C6">
        <w:rPr>
          <w:b/>
        </w:rPr>
        <w:t>Prevádzkovateľ</w:t>
      </w:r>
      <w:r>
        <w:t xml:space="preserve"> “), bude Prevádzkovateľ spracovávať Vaše osobné údaje za nižšie uvedených podmienok, každý ako správca osobných údajov, v súlade so zákonom č. 101/2000 </w:t>
      </w:r>
      <w:proofErr w:type="spellStart"/>
      <w:r>
        <w:t>Sb</w:t>
      </w:r>
      <w:proofErr w:type="spellEnd"/>
      <w:r>
        <w:t xml:space="preserve">., o ochrane osobných údajov a o zmene niektorých zákonov, v znení neskorších predpisov (ďalej len „ </w:t>
      </w:r>
      <w:r w:rsidRPr="00CC72C6">
        <w:rPr>
          <w:b/>
        </w:rPr>
        <w:t>zákon o ochrane osobných údajov</w:t>
      </w:r>
      <w:r>
        <w:t xml:space="preserve"> “) a zákonom č.122/2013 </w:t>
      </w:r>
      <w:proofErr w:type="spellStart"/>
      <w:r>
        <w:t>Z.z</w:t>
      </w:r>
      <w:proofErr w:type="spellEnd"/>
      <w:r>
        <w:t xml:space="preserve">., o ochrane osobných údajov a o zmene a doplnení niektorých zákonov, v znení neskorších predpisov (ďalej len „ </w:t>
      </w:r>
      <w:r w:rsidRPr="00CC72C6">
        <w:rPr>
          <w:b/>
        </w:rPr>
        <w:t>zákon o ochrane osobných údajov</w:t>
      </w:r>
      <w:r>
        <w:t xml:space="preserve"> “). </w:t>
      </w:r>
    </w:p>
    <w:p w:rsidR="00B80147" w:rsidRPr="00B80147" w:rsidRDefault="0003742E" w:rsidP="00B80147">
      <w:pPr>
        <w:pStyle w:val="Odsekzoznamu"/>
        <w:numPr>
          <w:ilvl w:val="0"/>
          <w:numId w:val="1"/>
        </w:numPr>
        <w:rPr>
          <w:b/>
        </w:rPr>
      </w:pPr>
      <w:r w:rsidRPr="00B80147">
        <w:rPr>
          <w:b/>
        </w:rPr>
        <w:t xml:space="preserve">Účel spracovania osobných údajov </w:t>
      </w:r>
    </w:p>
    <w:p w:rsidR="00B80147" w:rsidRDefault="0003742E" w:rsidP="00B80147">
      <w:pPr>
        <w:ind w:left="360"/>
      </w:pPr>
      <w:r>
        <w:t xml:space="preserve">Vami poskytnuté osobné údaje spracováva Prevádzkovateľ pre účely priameho marketingu a marketingovej propagácie formou zasielania obchodných informácií o produktoch či službách Prevádzkovateľa alebo jeho obchodných partnerov. Spracovávanie osobných údajov pre tento účel zahŕňa aj </w:t>
      </w:r>
      <w:proofErr w:type="spellStart"/>
      <w:r>
        <w:t>personalizáciu</w:t>
      </w:r>
      <w:proofErr w:type="spellEnd"/>
      <w:r>
        <w:t xml:space="preserve"> obchodných informácií. Právnym základom pre spracovanie Vašich osobných údajov zo strany Prevádzkovateľa je tento súhlas. </w:t>
      </w:r>
    </w:p>
    <w:p w:rsidR="00B80147" w:rsidRPr="00B80147" w:rsidRDefault="0003742E" w:rsidP="00B80147">
      <w:pPr>
        <w:pStyle w:val="Odsekzoznamu"/>
        <w:numPr>
          <w:ilvl w:val="0"/>
          <w:numId w:val="1"/>
        </w:numPr>
        <w:rPr>
          <w:b/>
        </w:rPr>
      </w:pPr>
      <w:r w:rsidRPr="00B80147">
        <w:rPr>
          <w:b/>
        </w:rPr>
        <w:t xml:space="preserve">Rozsah spracovania osobných údajov </w:t>
      </w:r>
    </w:p>
    <w:p w:rsidR="000604B8" w:rsidRDefault="0003742E" w:rsidP="00B80147">
      <w:pPr>
        <w:ind w:left="360"/>
      </w:pPr>
      <w:r>
        <w:t xml:space="preserve">Prevádzkovateľ na základe Vášho súhlasu zhromažďuje a spracováva nasledujúce údaje, ktoré ste vložili do formulára / formulárov na webových stránkach Prevádzkovateľa: meno, priezvisko, adresa, e-mailová adresa, telefónne číslo </w:t>
      </w:r>
    </w:p>
    <w:p w:rsidR="00B80147" w:rsidRDefault="0003742E" w:rsidP="00B80147">
      <w:pPr>
        <w:ind w:left="360"/>
      </w:pPr>
      <w:r>
        <w:t xml:space="preserve">Prevádzkovateľ ďalej spracováva nasledujúce informácie – údaje o Vašej internetovej aktivite zaznamenanej prostredníctvom – </w:t>
      </w:r>
      <w:proofErr w:type="spellStart"/>
      <w:r>
        <w:t>cookies</w:t>
      </w:r>
      <w:proofErr w:type="spellEnd"/>
      <w:r>
        <w:t xml:space="preserve">, IP adresa. </w:t>
      </w:r>
    </w:p>
    <w:p w:rsidR="00B80147" w:rsidRPr="00B80147" w:rsidRDefault="0003742E" w:rsidP="00B80147">
      <w:pPr>
        <w:pStyle w:val="Odsekzoznamu"/>
        <w:numPr>
          <w:ilvl w:val="0"/>
          <w:numId w:val="1"/>
        </w:numPr>
        <w:rPr>
          <w:b/>
        </w:rPr>
      </w:pPr>
      <w:r w:rsidRPr="00B80147">
        <w:rPr>
          <w:b/>
        </w:rPr>
        <w:t xml:space="preserve">Doba uloženia osobných údajov </w:t>
      </w:r>
    </w:p>
    <w:p w:rsidR="000604B8" w:rsidRDefault="0003742E" w:rsidP="00B80147">
      <w:pPr>
        <w:ind w:left="360"/>
      </w:pPr>
      <w:r>
        <w:t xml:space="preserve">Vaše osobné údaje budú spracovávané do odvolania Vášho súhlasu s ich spracovaním, najneskôr však po dobu, po ktorú trvá účel ich spracovania, určený Prevádzkovateľom. </w:t>
      </w:r>
    </w:p>
    <w:p w:rsidR="000604B8" w:rsidRPr="000604B8" w:rsidRDefault="0003742E" w:rsidP="000604B8">
      <w:pPr>
        <w:pStyle w:val="Odsekzoznamu"/>
        <w:numPr>
          <w:ilvl w:val="0"/>
          <w:numId w:val="1"/>
        </w:numPr>
        <w:rPr>
          <w:b/>
        </w:rPr>
      </w:pPr>
      <w:r w:rsidRPr="000604B8">
        <w:rPr>
          <w:b/>
        </w:rPr>
        <w:t xml:space="preserve">Zdroje osobných údajov </w:t>
      </w:r>
    </w:p>
    <w:p w:rsidR="003B5215" w:rsidRDefault="0003742E" w:rsidP="000604B8">
      <w:pPr>
        <w:ind w:left="360"/>
      </w:pPr>
      <w:r>
        <w:t xml:space="preserve">Prevádzkovateľ získava osobné údaje priamo od Vás ako od dotknutej osoby, a to prostredníctvom vyplnenia formuláru umiestneného na webových stránkach Prevádzkovateľa alebo jeho </w:t>
      </w:r>
      <w:proofErr w:type="spellStart"/>
      <w:r>
        <w:t>affiliate</w:t>
      </w:r>
      <w:proofErr w:type="spellEnd"/>
      <w:r>
        <w:t xml:space="preserve"> partnerov a Vašej aktivity na webových stránkach konkrétneho Prevádzkovateľa. Prevádzkovateľ bude vždy považovať osobné údaje uvedené do elektronického formuláru za pravdivé a neskreslené. Za prípadné škody či inú ujmu tretích osôb zodpovedá vždy len osoba, ktorá údaje do formulára vložila. Žiadame Vás o aktualizáciu údajov, a to prostredníctvom oznámenia zmeny zaslaného na adresu uvedenú v čl. 5 nižšie. </w:t>
      </w:r>
    </w:p>
    <w:p w:rsidR="00E67A49" w:rsidRPr="00E67A49" w:rsidRDefault="00E67A49" w:rsidP="00E67A49">
      <w:pPr>
        <w:pStyle w:val="Odsekzoznamu"/>
        <w:numPr>
          <w:ilvl w:val="0"/>
          <w:numId w:val="1"/>
        </w:numPr>
        <w:rPr>
          <w:b/>
        </w:rPr>
      </w:pPr>
      <w:r w:rsidRPr="00E67A49">
        <w:rPr>
          <w:b/>
        </w:rPr>
        <w:t xml:space="preserve"> Spôsob spracovania osobných údajov </w:t>
      </w:r>
    </w:p>
    <w:p w:rsidR="00E67A49" w:rsidRDefault="00E67A49" w:rsidP="00E67A49">
      <w:pPr>
        <w:ind w:left="360"/>
      </w:pPr>
      <w:r>
        <w:t xml:space="preserve">Osobné údaje sú spracovávané Prevádzkovateľom alebo sprostredkovateľom či sprostredkovateľmi, povereným(i) Prevádzkovateľom k spracovaniu osobných údajov. Za týmto účelom Prevádzkovateľ Vaše osobné údaje alebo ich časť sprostredkovateľom poskytuje ako jednej z kategórií príjemcov osobných údajov. Sprostredkovateľa predstavuje správca IT aplikácií </w:t>
      </w:r>
      <w:r>
        <w:lastRenderedPageBreak/>
        <w:t xml:space="preserve">využívaných k spracovaniu osobných údajov. Všetky povinnosti Prevádzkovateľov vo vzťahu k spracovaniu Vašich osobných údajov sa vždy vzťahujú aj na Prevádzkovateľom poverených sprostredkovateľov. </w:t>
      </w:r>
    </w:p>
    <w:p w:rsidR="00E67A49" w:rsidRPr="0013256F" w:rsidRDefault="00E67A49" w:rsidP="00E67A49">
      <w:pPr>
        <w:pStyle w:val="Odsekzoznamu"/>
        <w:numPr>
          <w:ilvl w:val="0"/>
          <w:numId w:val="1"/>
        </w:numPr>
        <w:rPr>
          <w:b/>
        </w:rPr>
      </w:pPr>
      <w:r w:rsidRPr="0013256F">
        <w:rPr>
          <w:b/>
        </w:rPr>
        <w:t xml:space="preserve">Príjemcovia osobných údajov </w:t>
      </w:r>
    </w:p>
    <w:p w:rsidR="0013256F" w:rsidRDefault="00E67A49" w:rsidP="00E67A49">
      <w:pPr>
        <w:ind w:left="360"/>
      </w:pPr>
      <w:r>
        <w:t xml:space="preserve">Prevádzkovateľ poskytuje Vaše osobné údaje iba sprostredkovateľom, ktorých poverili spracovaním. Prevádzkovateľ prehlasuje, že Vaše osobné údaje, poskytnuté na základe tohto súhlasu, nezverejní. </w:t>
      </w:r>
    </w:p>
    <w:p w:rsidR="0013256F" w:rsidRPr="0013256F" w:rsidRDefault="00E67A49" w:rsidP="0013256F">
      <w:pPr>
        <w:pStyle w:val="Odsekzoznamu"/>
        <w:numPr>
          <w:ilvl w:val="0"/>
          <w:numId w:val="1"/>
        </w:numPr>
        <w:rPr>
          <w:b/>
        </w:rPr>
      </w:pPr>
      <w:r w:rsidRPr="0013256F">
        <w:rPr>
          <w:b/>
        </w:rPr>
        <w:t xml:space="preserve">Ochrana osobných údajov </w:t>
      </w:r>
    </w:p>
    <w:p w:rsidR="003B1CAB" w:rsidRDefault="00E67A49" w:rsidP="0013256F">
      <w:pPr>
        <w:ind w:left="360"/>
      </w:pPr>
      <w:r>
        <w:t xml:space="preserve">Prevádzkovateľ uplatňuje primerané technické a organizačné opatrenia, aby zaistil ochranu spracovávaných osobných údajov tak, aby nemohlo dôjsť k neoprávnenému alebo náhodnému prístupu k osobným údajom, k ich zmene, zničeniu či strate, neoprávneným prenosom, k ich inému neoprávnenému spracovaniu, ako aj k inému zneužitiu osobných údajov, s prihliadnutím k povahe, rozsahu, kontextu a účelom spracovania a k rôzne pravdepodobným a rôzne závažným rizikám pre práva a slobody fyzických osôb. Prevádzkovatelia za týmto účelom využívajú elektronické prostriedky ochrany i fyzickú ochranu osobných údajov. </w:t>
      </w:r>
    </w:p>
    <w:p w:rsidR="003B1CAB" w:rsidRPr="003B1CAB" w:rsidRDefault="00E67A49" w:rsidP="003B1CAB">
      <w:pPr>
        <w:pStyle w:val="Odsekzoznamu"/>
        <w:numPr>
          <w:ilvl w:val="0"/>
          <w:numId w:val="1"/>
        </w:numPr>
        <w:rPr>
          <w:b/>
        </w:rPr>
      </w:pPr>
      <w:r w:rsidRPr="003B1CAB">
        <w:rPr>
          <w:b/>
        </w:rPr>
        <w:t xml:space="preserve">Vaše práva ako dotknutej osoby </w:t>
      </w:r>
    </w:p>
    <w:p w:rsidR="00960F39" w:rsidRDefault="00E67A49" w:rsidP="003B1CAB">
      <w:pPr>
        <w:ind w:left="360"/>
      </w:pPr>
      <w:r>
        <w:t>Ako dotknutá osoba máte v súladu s § 28 zákona o ochrane osobných údajov právo na základe písomnej žiadosti od Prevádzkovateľa vyžadovať:</w:t>
      </w:r>
    </w:p>
    <w:p w:rsidR="00F64FE5" w:rsidRDefault="00F64FE5" w:rsidP="003B1CAB">
      <w:pPr>
        <w:ind w:left="360"/>
      </w:pPr>
      <w:r>
        <w:t xml:space="preserve">a) potvrdenie či sú, alebo nie sú osobné údaje o Vás spracovávané, </w:t>
      </w:r>
    </w:p>
    <w:p w:rsidR="00F64FE5" w:rsidRDefault="00F64FE5" w:rsidP="003B1CAB">
      <w:pPr>
        <w:ind w:left="360"/>
      </w:pPr>
      <w:r>
        <w:t xml:space="preserve">b) vo všeobecne zrozumiteľnej forme informácie o spracovaní osobných údajov v informačnom systéme v rozsahu podľa § 15 </w:t>
      </w:r>
      <w:proofErr w:type="spellStart"/>
      <w:r>
        <w:t>odst</w:t>
      </w:r>
      <w:proofErr w:type="spellEnd"/>
      <w:r>
        <w:t xml:space="preserve">. 1 písm. a) až e) druhý až šiesty bod zákona o ochrane osobných údajov; pri vydaní rozhodnutia podľa </w:t>
      </w:r>
      <w:proofErr w:type="spellStart"/>
      <w:r>
        <w:t>odst</w:t>
      </w:r>
      <w:proofErr w:type="spellEnd"/>
      <w:r>
        <w:t xml:space="preserve">. 5 zákona o ochrane osobných údajov je dotknutá osoba oprávnená oboznámiť sa s postupom spracovania a vyhodnocovania operácií, </w:t>
      </w:r>
    </w:p>
    <w:p w:rsidR="00435967" w:rsidRDefault="00F64FE5" w:rsidP="003B1CAB">
      <w:pPr>
        <w:ind w:left="360"/>
      </w:pPr>
      <w:r>
        <w:t xml:space="preserve">c) vo všeobecne zrozumiteľnej forme presné informácie o zdroji, z ktorého Prevádzkovateľ získal Vaše osobné údaje na spracovanie, </w:t>
      </w:r>
    </w:p>
    <w:p w:rsidR="00435967" w:rsidRDefault="00F64FE5" w:rsidP="003B1CAB">
      <w:pPr>
        <w:ind w:left="360"/>
      </w:pPr>
      <w:r>
        <w:t xml:space="preserve">d) vo všeobecne zrozumiteľnej forme zoznam Vašich osobných údajov, ktoré sú predmetom spracovania, </w:t>
      </w:r>
    </w:p>
    <w:p w:rsidR="00435967" w:rsidRDefault="00F64FE5" w:rsidP="003B1CAB">
      <w:pPr>
        <w:ind w:left="360"/>
      </w:pPr>
      <w:r>
        <w:t xml:space="preserve">e) opravu alebo likvidáciu svojich nesprávnych, neúplných, alebo neaktuálnych osobných údajov, ktoré sú predmetom spracovania, </w:t>
      </w:r>
    </w:p>
    <w:p w:rsidR="00435967" w:rsidRDefault="00F64FE5" w:rsidP="003B1CAB">
      <w:pPr>
        <w:ind w:left="360"/>
      </w:pPr>
      <w:r>
        <w:t xml:space="preserve">f) likvidáciu Vašich osobných údajov, ktorých účel spracovania skončil; ak sú predmetom spracovania úradné doklady obsahujúce osobné údaje, môže požiadať o ich vrátenie; </w:t>
      </w:r>
    </w:p>
    <w:p w:rsidR="00435967" w:rsidRDefault="00F64FE5" w:rsidP="003B1CAB">
      <w:pPr>
        <w:ind w:left="360"/>
      </w:pPr>
      <w:r>
        <w:t xml:space="preserve">g) likvidáciu Vašich osobných údajov, ktoré sú predmetom spracovania, ak došlo k porušeniu zákona o ochrane osobných údajov, </w:t>
      </w:r>
    </w:p>
    <w:p w:rsidR="00435967" w:rsidRDefault="00F64FE5" w:rsidP="003B1CAB">
      <w:pPr>
        <w:ind w:left="360"/>
      </w:pPr>
      <w:r>
        <w:t xml:space="preserve">h) blokovanie Vašich osobných údajov z dôvodu odvolania súhlasu pred uplynutím času jeho platnosti, ak Prevádzkovateľ spracováva osobné údaje na základe Vášho súhlasu. </w:t>
      </w:r>
    </w:p>
    <w:p w:rsidR="00435967" w:rsidRDefault="00F64FE5" w:rsidP="003B1CAB">
      <w:pPr>
        <w:ind w:left="360"/>
      </w:pPr>
      <w:r>
        <w:lastRenderedPageBreak/>
        <w:t xml:space="preserve">Vaše právo podľa písm. e) a f) je možné obmedziť, iba ak takéto obmedzenie vyplýva zo samostatného zákona, alebo by jeho uplatnením bola porušená ochrana subjektu údajov, alebo by boli porušené práva a slobody iných osôb. </w:t>
      </w:r>
    </w:p>
    <w:p w:rsidR="00435967" w:rsidRDefault="00F64FE5" w:rsidP="003B1CAB">
      <w:pPr>
        <w:ind w:left="360"/>
      </w:pPr>
      <w:r>
        <w:t xml:space="preserve">Ako dotknutá osoba máte ďalej na základe písomnej žiadosti právo u Prevádzkovateľa namietať voči: </w:t>
      </w:r>
    </w:p>
    <w:p w:rsidR="00435967" w:rsidRDefault="00F64FE5" w:rsidP="00BB2C6A">
      <w:pPr>
        <w:ind w:left="360" w:firstLine="348"/>
      </w:pPr>
      <w:r>
        <w:t xml:space="preserve">a) spracovaniu Vašich osobných údajov, o ktorých predpokladáte, že sú alebo budú spracovávané pre účely priameho marketingu bez Vášho súhlasu, a žiadať ich likvidáciu, </w:t>
      </w:r>
    </w:p>
    <w:p w:rsidR="00C0106A" w:rsidRDefault="00F64FE5" w:rsidP="00BB2C6A">
      <w:pPr>
        <w:ind w:left="360" w:firstLine="348"/>
      </w:pPr>
      <w:r>
        <w:t xml:space="preserve">b) využívanie Vašich osobných údajov uvedených v § 10 </w:t>
      </w:r>
      <w:proofErr w:type="spellStart"/>
      <w:r>
        <w:t>odst</w:t>
      </w:r>
      <w:proofErr w:type="spellEnd"/>
      <w:r>
        <w:t>. 3 písm. d) zákona o ochrane osobných údajov pre účely priameho marketingu v poštovnom styku alebo</w:t>
      </w:r>
    </w:p>
    <w:p w:rsidR="00C0106A" w:rsidRDefault="00F64FE5" w:rsidP="003B1CAB">
      <w:pPr>
        <w:ind w:left="360"/>
      </w:pPr>
      <w:r>
        <w:t xml:space="preserve"> </w:t>
      </w:r>
      <w:r w:rsidR="00BB2C6A">
        <w:tab/>
      </w:r>
      <w:r>
        <w:t xml:space="preserve">c) poskytovanie Vašich osobných údajov uvedených v § 10 </w:t>
      </w:r>
      <w:proofErr w:type="spellStart"/>
      <w:r>
        <w:t>odst</w:t>
      </w:r>
      <w:proofErr w:type="spellEnd"/>
      <w:r>
        <w:t xml:space="preserve">. 3 písm. </w:t>
      </w:r>
    </w:p>
    <w:p w:rsidR="00C0106A" w:rsidRDefault="00F64FE5" w:rsidP="00BB2C6A">
      <w:pPr>
        <w:ind w:left="360" w:firstLine="348"/>
      </w:pPr>
      <w:r>
        <w:t xml:space="preserve">d) zákona o ochrane osobných údajov pre účely priameho marketingu. </w:t>
      </w:r>
    </w:p>
    <w:p w:rsidR="00C0106A" w:rsidRDefault="00F64FE5" w:rsidP="003B1CAB">
      <w:pPr>
        <w:ind w:left="360"/>
      </w:pPr>
      <w:r>
        <w:t xml:space="preserve">Vo vzťahu k spracovaniu osobných údajov Prevádzkovateľom máte ako dotknutá osoba na základe písomnej žiadosti alebo osobne, ak vec neznesie odklad, u Prevádzkovateľa kedykoľvek právo namietať voči spracovaniu osobných údajov v prípadoch podľa § 10 </w:t>
      </w:r>
      <w:proofErr w:type="spellStart"/>
      <w:r>
        <w:t>odst</w:t>
      </w:r>
      <w:proofErr w:type="spellEnd"/>
      <w:r>
        <w:t xml:space="preserve">. 3 písm. a), e), f) alebo g) zákona o ochrane osobných údajov vyslovením oprávnených dôvodov alebo predložením dôkazov o neoprávnenom zasahovaní do Vašich práv a právom chránených </w:t>
      </w:r>
      <w:proofErr w:type="spellStart"/>
      <w:r>
        <w:t>zájmov</w:t>
      </w:r>
      <w:proofErr w:type="spellEnd"/>
      <w:r>
        <w:t xml:space="preserve">, ktoré sú alebo môžu byť v konkrétnom prípade takýmto spracovaním osobných údajov poškodené. Ak tomu nebránia zákonné dôvody a preukáže sa, že Vaša námietka je oprávnená, Prevádzkovateľ je povinný osobné údaje, ktorých spracovanie je namietané, bez zbytočného odkladu blokovať a zlikvidovať ihneď, ako to okolnosti dovolia. </w:t>
      </w:r>
    </w:p>
    <w:p w:rsidR="0003287E" w:rsidRDefault="00F64FE5" w:rsidP="003B1CAB">
      <w:pPr>
        <w:ind w:left="360"/>
      </w:pPr>
      <w:r>
        <w:t xml:space="preserve">Ako dotknutá osoba na základe písomnej žiadosti alebo osobne, ak vec neznesie odklad, ďalej máte právo u Prevádzkovateľa kedykoľvek namietať a nepodrobiť sa rozhodnutiu Prevádzkovateľa, ktoré by malo pre Vás právne účinky alebo významný dosah, ak je takéto rozhodnutie vydané výlučne na základe úkonov automatizovaného spracovania Vašich osobných údajov. Máte právo žiadať Prevádzkovateľa o preskúmanie vydaného rozhodnutia metódou odlišnou od automatizovanej formy spracovania, pričom Prevádzkovateľ je povinný žiadosti vyhovieť, a to tak, že rozhodujúcu úlohu pri preskúmaní rozhodnutia bude mať oprávnená osoba. O spôsobe preskúmania a výsledku zistení Prevádzkovateľ informuje dotknutú osobu v lehote 30 dní odo dňa doručenia žiadosti. Toto právo nemáte iba v prípade, kedy to stanovuje samostatný zákon, v ktorom sú upravené opatrenia na zabezpečenie oprávnených záujmov dotknutej osoby alebo kedy v rámci predzmluvných vzťahov, alebo v priebehu existencie zmluvných vzťahov Prevádzkovateľ vydal rozhodnutie, ktorým vyhovel Vašej požiadavke, alebo ak Prevádzkovateľ na základe zmluvy prijal iné primerané opatrenia na zabezpečenie Vašich oprávnených záujmov. </w:t>
      </w:r>
    </w:p>
    <w:p w:rsidR="003B1CAB" w:rsidRDefault="00F64FE5" w:rsidP="003B1CAB">
      <w:pPr>
        <w:ind w:left="360"/>
      </w:pPr>
      <w:r>
        <w:t>Pri podozrení, že Vaše osobné údaje sa spracovávajú neoprávnene, môžete podať návrh na zahájenie kontroly o ochrane osobných údajov na Úrade na ochranu osobných údajov Slovenskej republiky. Ak nie ste plne svojprávny, Vaše práva môže uplatniť Váš zákonný zástupca. Ak sa spracovávané osobné údaje týkajú dotknutej osoby, ktorá nežije, jej práva, ktoré mala podľa tohto zákona, môže uplatniť jej blízka osoba. Za účelom využitia svojich práv podľa tohto článku môžete kontaktovať príslušného Prevádzkovateľa v súlade s čl. 12 nižšie.</w:t>
      </w:r>
    </w:p>
    <w:p w:rsidR="00054455" w:rsidRPr="00B362A6" w:rsidRDefault="00054455" w:rsidP="00054455">
      <w:pPr>
        <w:pStyle w:val="Odsekzoznamu"/>
        <w:numPr>
          <w:ilvl w:val="0"/>
          <w:numId w:val="1"/>
        </w:numPr>
        <w:rPr>
          <w:b/>
        </w:rPr>
      </w:pPr>
      <w:r w:rsidRPr="00B362A6">
        <w:rPr>
          <w:b/>
        </w:rPr>
        <w:lastRenderedPageBreak/>
        <w:t xml:space="preserve">Dobrovoľnosť </w:t>
      </w:r>
    </w:p>
    <w:p w:rsidR="00054455" w:rsidRDefault="00054455" w:rsidP="00054455">
      <w:pPr>
        <w:ind w:left="360"/>
      </w:pPr>
      <w:r>
        <w:t xml:space="preserve">Váš súhlas so spracovaním osobných údajov udeľujete  </w:t>
      </w:r>
      <w:r w:rsidRPr="00054455">
        <w:rPr>
          <w:b/>
        </w:rPr>
        <w:t xml:space="preserve">Prevádzkovateľom dobrovoľne a máte právo ho kedykoľvek odvolať </w:t>
      </w:r>
      <w:r w:rsidRPr="00AE3996">
        <w:t>odhlásením sa z odberu</w:t>
      </w:r>
      <w:r>
        <w:t xml:space="preserve">  obchodných oznámení „kliknutím“ na odkaz uvedený v obchodnom oznámení alebo prostredníctvom adresy  </w:t>
      </w:r>
      <w:r w:rsidRPr="00054455">
        <w:rPr>
          <w:b/>
        </w:rPr>
        <w:t>info@sellcoreality.eu</w:t>
      </w:r>
      <w:r>
        <w:t xml:space="preserve"> </w:t>
      </w:r>
    </w:p>
    <w:p w:rsidR="00D51891" w:rsidRDefault="00054455" w:rsidP="00054455">
      <w:pPr>
        <w:ind w:left="360"/>
      </w:pPr>
      <w:r>
        <w:t xml:space="preserve">Odvolaním súhlasu nie je dotknutá zákonnosť spracovania vychádzajúceho zo súhlasu, ktorý bol daný pred jeho odvolaním. Upozorňujeme, že Prevádzkovateľ je oprávnený spracovávať osobné údaje, ktoré mu poskytnete, aj bez Vášho súhlasu v prípadoch, kedy tak stanoví právny predpis. </w:t>
      </w:r>
    </w:p>
    <w:p w:rsidR="00D51891" w:rsidRDefault="00054455" w:rsidP="00054455">
      <w:pPr>
        <w:ind w:left="360"/>
      </w:pPr>
      <w:r>
        <w:t xml:space="preserve">Ak si neprajete ukladať </w:t>
      </w:r>
      <w:proofErr w:type="spellStart"/>
      <w:r>
        <w:t>cookies</w:t>
      </w:r>
      <w:proofErr w:type="spellEnd"/>
      <w:r>
        <w:t xml:space="preserve"> webových stránok Prevádzkovateľa na Váš počítač, je možné toto ukladanie zakázať priamo nastavením Vášho webového prehliadača. Dovoľujeme si Vás upozorniť, že zákaz </w:t>
      </w:r>
      <w:proofErr w:type="spellStart"/>
      <w:r>
        <w:t>cookies</w:t>
      </w:r>
      <w:proofErr w:type="spellEnd"/>
      <w:r>
        <w:t xml:space="preserve"> môže ovplyvniť funkčnosť webových stránok Prevádzkovateľa pri používaní týchto stránok. </w:t>
      </w:r>
    </w:p>
    <w:p w:rsidR="00D51891" w:rsidRPr="00F41E04" w:rsidRDefault="00054455" w:rsidP="00D51891">
      <w:pPr>
        <w:pStyle w:val="Odsekzoznamu"/>
        <w:numPr>
          <w:ilvl w:val="0"/>
          <w:numId w:val="1"/>
        </w:numPr>
        <w:rPr>
          <w:b/>
        </w:rPr>
      </w:pPr>
      <w:r w:rsidRPr="00F41E04">
        <w:rPr>
          <w:b/>
        </w:rPr>
        <w:t>Cezhraničný prenos osobných údajov</w:t>
      </w:r>
    </w:p>
    <w:p w:rsidR="00F41E04" w:rsidRDefault="00054455" w:rsidP="00D51891">
      <w:pPr>
        <w:ind w:left="360"/>
      </w:pPr>
      <w:r>
        <w:t xml:space="preserve"> Slovenská republika a Česká republika ako členské štáty Európskej únie zaručujú voľný pohyb osobných údajov medzi členskými štátmi Európskej únie a Európskeho hospodárskeho priestoru. Z tohto dôvodu môžu byť Vaše osobné údaje predmetom prenosu medzi štátmi EÚ a EHS, menovite medzi Českou a Slovenskou republikou. </w:t>
      </w:r>
    </w:p>
    <w:p w:rsidR="00F41E04" w:rsidRDefault="00054455" w:rsidP="00D51891">
      <w:pPr>
        <w:ind w:left="360"/>
      </w:pPr>
      <w:r>
        <w:t xml:space="preserve">Prevádzkovateľ zaručí, aby sprostredkovatelia na území iného členského štátu EÚ jednali podľa jeho pokynov a v súlade s príslušnými právnymi predpismi. Ďalej zaručí, aby pri prenose osobných údajov Prevádzkovateľom v inom členskom štáte boli prijaté primerané záruky zachovania Vašich práv a právom chránených záujmov. </w:t>
      </w:r>
    </w:p>
    <w:p w:rsidR="00F41E04" w:rsidRPr="00F41E04" w:rsidRDefault="00054455" w:rsidP="00F41E04">
      <w:pPr>
        <w:pStyle w:val="Odsekzoznamu"/>
        <w:numPr>
          <w:ilvl w:val="0"/>
          <w:numId w:val="1"/>
        </w:numPr>
        <w:rPr>
          <w:b/>
        </w:rPr>
      </w:pPr>
      <w:r w:rsidRPr="00F41E04">
        <w:rPr>
          <w:b/>
        </w:rPr>
        <w:t xml:space="preserve">Kontakt na Prevádzkovateľa </w:t>
      </w:r>
    </w:p>
    <w:p w:rsidR="0003287E" w:rsidRDefault="00054455" w:rsidP="00F41E04">
      <w:pPr>
        <w:ind w:left="360"/>
      </w:pPr>
      <w:r>
        <w:t xml:space="preserve">Za účelom využitia Vašich práv ako dotknutej osoby, využite prosím adresu </w:t>
      </w:r>
      <w:r w:rsidR="00B362A6" w:rsidRPr="00B362A6">
        <w:rPr>
          <w:b/>
        </w:rPr>
        <w:t>info</w:t>
      </w:r>
      <w:r w:rsidRPr="00B362A6">
        <w:rPr>
          <w:b/>
        </w:rPr>
        <w:t>@</w:t>
      </w:r>
      <w:r w:rsidR="00B362A6" w:rsidRPr="00B362A6">
        <w:rPr>
          <w:b/>
        </w:rPr>
        <w:t>sellco</w:t>
      </w:r>
      <w:r w:rsidRPr="00B362A6">
        <w:rPr>
          <w:b/>
        </w:rPr>
        <w:t>reality.</w:t>
      </w:r>
      <w:r w:rsidR="00B362A6" w:rsidRPr="00B362A6">
        <w:rPr>
          <w:b/>
        </w:rPr>
        <w:t>eu</w:t>
      </w:r>
    </w:p>
    <w:sectPr w:rsidR="0003287E" w:rsidSect="00960F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76488"/>
    <w:multiLevelType w:val="hybridMultilevel"/>
    <w:tmpl w:val="B47223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3742E"/>
    <w:rsid w:val="0003287E"/>
    <w:rsid w:val="0003742E"/>
    <w:rsid w:val="00054455"/>
    <w:rsid w:val="000604B8"/>
    <w:rsid w:val="0013256F"/>
    <w:rsid w:val="003B1CAB"/>
    <w:rsid w:val="003B5215"/>
    <w:rsid w:val="00435967"/>
    <w:rsid w:val="00607F67"/>
    <w:rsid w:val="00960F39"/>
    <w:rsid w:val="00AE3996"/>
    <w:rsid w:val="00B27B77"/>
    <w:rsid w:val="00B362A6"/>
    <w:rsid w:val="00B80147"/>
    <w:rsid w:val="00BB2C6A"/>
    <w:rsid w:val="00C0106A"/>
    <w:rsid w:val="00CC72C6"/>
    <w:rsid w:val="00D51891"/>
    <w:rsid w:val="00E67A49"/>
    <w:rsid w:val="00EA6D66"/>
    <w:rsid w:val="00F41E04"/>
    <w:rsid w:val="00F64FE5"/>
    <w:rsid w:val="00FC412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60F3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FC4126"/>
  </w:style>
  <w:style w:type="paragraph" w:styleId="Odsekzoznamu">
    <w:name w:val="List Paragraph"/>
    <w:basedOn w:val="Normlny"/>
    <w:uiPriority w:val="34"/>
    <w:qFormat/>
    <w:rsid w:val="00B801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1524</Words>
  <Characters>8689</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sellco.sk</dc:creator>
  <cp:lastModifiedBy>sellco.sk</cp:lastModifiedBy>
  <cp:revision>9</cp:revision>
  <dcterms:created xsi:type="dcterms:W3CDTF">2018-05-25T14:19:00Z</dcterms:created>
  <dcterms:modified xsi:type="dcterms:W3CDTF">2018-05-25T14:57:00Z</dcterms:modified>
</cp:coreProperties>
</file>